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013" w:rsidRPr="00964013" w:rsidRDefault="00964013" w:rsidP="00964013">
      <w:pPr>
        <w:widowControl w:val="0"/>
        <w:autoSpaceDE w:val="0"/>
        <w:autoSpaceDN w:val="0"/>
        <w:adjustRightInd w:val="0"/>
        <w:jc w:val="center"/>
        <w:rPr>
          <w:rFonts w:ascii="Arial" w:hAnsi="Arial" w:cs="Arial"/>
          <w:b/>
          <w:sz w:val="20"/>
          <w:szCs w:val="20"/>
        </w:rPr>
      </w:pPr>
      <w:r w:rsidRPr="00964013">
        <w:rPr>
          <w:rFonts w:ascii="Arial" w:hAnsi="Arial" w:cs="Arial"/>
          <w:b/>
          <w:sz w:val="20"/>
          <w:szCs w:val="20"/>
        </w:rPr>
        <w:t>Clerkship: Clinical Vignette Abstract (Case Report)</w:t>
      </w:r>
    </w:p>
    <w:p w:rsidR="00964013" w:rsidRDefault="00964013" w:rsidP="00964013">
      <w:pPr>
        <w:widowControl w:val="0"/>
        <w:autoSpaceDE w:val="0"/>
        <w:autoSpaceDN w:val="0"/>
        <w:adjustRightInd w:val="0"/>
        <w:rPr>
          <w:rFonts w:ascii="Arial" w:hAnsi="Arial" w:cs="Arial"/>
          <w:sz w:val="20"/>
          <w:szCs w:val="20"/>
        </w:rPr>
      </w:pPr>
      <w:r w:rsidRPr="00964013">
        <w:rPr>
          <w:rFonts w:ascii="Arial" w:hAnsi="Arial" w:cs="Arial"/>
          <w:sz w:val="20"/>
          <w:szCs w:val="20"/>
        </w:rPr>
        <w:t>Case reports represent the oldest and most familiar form of medical communication. Far from a "second</w:t>
      </w:r>
      <w:r w:rsidRPr="00964013">
        <w:rPr>
          <w:rFonts w:ascii="Myriad Pro" w:hAnsi="Myriad Pro" w:cs="Myriad Pro"/>
          <w:sz w:val="20"/>
          <w:szCs w:val="20"/>
        </w:rPr>
        <w:t>‐</w:t>
      </w:r>
      <w:r w:rsidRPr="00964013">
        <w:rPr>
          <w:rFonts w:ascii="Arial" w:hAnsi="Arial" w:cs="Arial"/>
          <w:sz w:val="20"/>
          <w:szCs w:val="20"/>
        </w:rPr>
        <w:t>class" publication, many original observations are first presented as case reports. Like scientific abstracts, the case report abstract is governed by rules that dictate its format and length. This article will outline the features of a well</w:t>
      </w:r>
      <w:r w:rsidRPr="00964013">
        <w:rPr>
          <w:rFonts w:ascii="Myriad Pro" w:hAnsi="Myriad Pro" w:cs="Myriad Pro"/>
          <w:sz w:val="20"/>
          <w:szCs w:val="20"/>
        </w:rPr>
        <w:t>‐</w:t>
      </w:r>
      <w:r w:rsidRPr="00964013">
        <w:rPr>
          <w:rFonts w:ascii="Arial" w:hAnsi="Arial" w:cs="Arial"/>
          <w:sz w:val="20"/>
          <w:szCs w:val="20"/>
        </w:rPr>
        <w:t>written case report abstract and provide an example to emphasize the main features.</w:t>
      </w:r>
    </w:p>
    <w:p w:rsidR="00964013" w:rsidRPr="00964013" w:rsidRDefault="00964013" w:rsidP="00964013">
      <w:pPr>
        <w:widowControl w:val="0"/>
        <w:autoSpaceDE w:val="0"/>
        <w:autoSpaceDN w:val="0"/>
        <w:adjustRightInd w:val="0"/>
        <w:rPr>
          <w:rFonts w:ascii="Arial" w:hAnsi="Arial" w:cs="Arial"/>
          <w:sz w:val="20"/>
          <w:szCs w:val="20"/>
        </w:rPr>
      </w:pPr>
    </w:p>
    <w:p w:rsidR="00964013" w:rsidRDefault="00964013" w:rsidP="00964013">
      <w:pPr>
        <w:widowControl w:val="0"/>
        <w:autoSpaceDE w:val="0"/>
        <w:autoSpaceDN w:val="0"/>
        <w:adjustRightInd w:val="0"/>
        <w:rPr>
          <w:rFonts w:ascii="Arial" w:hAnsi="Arial" w:cs="Arial"/>
          <w:sz w:val="20"/>
          <w:szCs w:val="20"/>
        </w:rPr>
      </w:pPr>
      <w:r w:rsidRPr="00964013">
        <w:rPr>
          <w:rFonts w:ascii="Arial" w:hAnsi="Arial" w:cs="Arial"/>
          <w:sz w:val="20"/>
          <w:szCs w:val="20"/>
        </w:rPr>
        <w:t>Scientific forums have specific rules regarding how the abstract should appear. For the ACP, the rules are available on the electronic abstracts portal. Organizers of scientific meetings set explicit limits on the length of abstracts.</w:t>
      </w:r>
    </w:p>
    <w:p w:rsidR="00964013" w:rsidRPr="00964013" w:rsidRDefault="00964013" w:rsidP="00964013">
      <w:pPr>
        <w:widowControl w:val="0"/>
        <w:autoSpaceDE w:val="0"/>
        <w:autoSpaceDN w:val="0"/>
        <w:adjustRightInd w:val="0"/>
        <w:rPr>
          <w:rFonts w:ascii="Arial" w:hAnsi="Arial" w:cs="Arial"/>
          <w:sz w:val="20"/>
          <w:szCs w:val="20"/>
        </w:rPr>
      </w:pPr>
    </w:p>
    <w:p w:rsidR="00964013" w:rsidRDefault="00964013" w:rsidP="00964013">
      <w:pPr>
        <w:widowControl w:val="0"/>
        <w:autoSpaceDE w:val="0"/>
        <w:autoSpaceDN w:val="0"/>
        <w:adjustRightInd w:val="0"/>
        <w:rPr>
          <w:rFonts w:ascii="Arial" w:hAnsi="Arial" w:cs="Arial"/>
          <w:sz w:val="20"/>
          <w:szCs w:val="20"/>
        </w:rPr>
      </w:pPr>
      <w:r w:rsidRPr="00964013">
        <w:rPr>
          <w:rFonts w:ascii="Arial" w:hAnsi="Arial" w:cs="Arial"/>
          <w:sz w:val="20"/>
          <w:szCs w:val="20"/>
        </w:rPr>
        <w:t>The most difficult decision to make is whether your case report is worth submitting as an abstract. Of course, rarity of a condition almost always meets the criterion of worthiness, but few of us have the opportunity to describe something that is completely new. Another reason to report a case is the lesson that it teaches. With this in mind, consider presenting a case if it increases awareness of a condition, suggests the proper diagnostic strategy, or demonstrates a more cost</w:t>
      </w:r>
      <w:r w:rsidRPr="00964013">
        <w:rPr>
          <w:rFonts w:ascii="Myriad Pro" w:hAnsi="Myriad Pro" w:cs="Myriad Pro"/>
          <w:sz w:val="20"/>
          <w:szCs w:val="20"/>
        </w:rPr>
        <w:t>‐</w:t>
      </w:r>
      <w:r w:rsidRPr="00964013">
        <w:rPr>
          <w:rFonts w:ascii="Arial" w:hAnsi="Arial" w:cs="Arial"/>
          <w:sz w:val="20"/>
          <w:szCs w:val="20"/>
        </w:rPr>
        <w:t>effective approach to management. Alternatively, a case can be presented because it represents an unusual presentation of a relatively common condition. Other twists include an unusual complication of a disease and its management. Again, it's important to think about the message or lesson that the case can deliver.</w:t>
      </w:r>
    </w:p>
    <w:p w:rsidR="00964013" w:rsidRPr="00964013" w:rsidRDefault="00964013" w:rsidP="00964013">
      <w:pPr>
        <w:widowControl w:val="0"/>
        <w:autoSpaceDE w:val="0"/>
        <w:autoSpaceDN w:val="0"/>
        <w:adjustRightInd w:val="0"/>
        <w:rPr>
          <w:rFonts w:ascii="Arial" w:hAnsi="Arial" w:cs="Arial"/>
          <w:sz w:val="20"/>
          <w:szCs w:val="20"/>
        </w:rPr>
      </w:pPr>
    </w:p>
    <w:p w:rsidR="00964013" w:rsidRDefault="00964013" w:rsidP="00964013">
      <w:pPr>
        <w:widowControl w:val="0"/>
        <w:autoSpaceDE w:val="0"/>
        <w:autoSpaceDN w:val="0"/>
        <w:adjustRightInd w:val="0"/>
        <w:rPr>
          <w:rFonts w:ascii="Arial" w:hAnsi="Arial" w:cs="Arial"/>
          <w:sz w:val="20"/>
          <w:szCs w:val="20"/>
        </w:rPr>
      </w:pPr>
      <w:r w:rsidRPr="00964013">
        <w:rPr>
          <w:rFonts w:ascii="Arial" w:hAnsi="Arial" w:cs="Arial"/>
          <w:sz w:val="20"/>
          <w:szCs w:val="20"/>
        </w:rPr>
        <w:t>Before you begin writing the abstract, present a quick summary of your case to colleagues or mentors to determine if they agree that the case is worthy of presentation. It is important to contribute something unique, but not if it depends on some trivial variation from previously presented cases. For example, if it is known that a certain cancer widely metastasizes, it is not worthwhile to report each new site. Similarly, drug reactions often merit a case report, but not if it is simply a report of a drug in a class whose other members are known to cause the same reaction.</w:t>
      </w:r>
    </w:p>
    <w:p w:rsidR="00964013" w:rsidRPr="00964013" w:rsidRDefault="00964013" w:rsidP="00964013">
      <w:pPr>
        <w:widowControl w:val="0"/>
        <w:autoSpaceDE w:val="0"/>
        <w:autoSpaceDN w:val="0"/>
        <w:adjustRightInd w:val="0"/>
        <w:rPr>
          <w:rFonts w:ascii="Arial" w:hAnsi="Arial" w:cs="Arial"/>
          <w:sz w:val="20"/>
          <w:szCs w:val="20"/>
        </w:rPr>
      </w:pPr>
    </w:p>
    <w:p w:rsidR="00964013" w:rsidRDefault="00964013" w:rsidP="00964013">
      <w:pPr>
        <w:widowControl w:val="0"/>
        <w:autoSpaceDE w:val="0"/>
        <w:autoSpaceDN w:val="0"/>
        <w:adjustRightInd w:val="0"/>
        <w:rPr>
          <w:rFonts w:ascii="Arial" w:hAnsi="Arial" w:cs="Arial"/>
          <w:sz w:val="20"/>
          <w:szCs w:val="20"/>
        </w:rPr>
      </w:pPr>
      <w:r w:rsidRPr="00964013">
        <w:rPr>
          <w:rFonts w:ascii="Arial" w:hAnsi="Arial" w:cs="Arial"/>
          <w:sz w:val="20"/>
          <w:szCs w:val="20"/>
        </w:rPr>
        <w:t>Once you have decided to submit a case report abstract, describe it in such a way as to make it interesting, yet conform to the accepted format. The following paragraphs provide suggestions on both style and format.</w:t>
      </w:r>
    </w:p>
    <w:p w:rsidR="00964013" w:rsidRPr="00964013" w:rsidRDefault="00964013" w:rsidP="00964013">
      <w:pPr>
        <w:widowControl w:val="0"/>
        <w:autoSpaceDE w:val="0"/>
        <w:autoSpaceDN w:val="0"/>
        <w:adjustRightInd w:val="0"/>
        <w:rPr>
          <w:rFonts w:ascii="Arial" w:hAnsi="Arial" w:cs="Arial"/>
          <w:sz w:val="20"/>
          <w:szCs w:val="20"/>
        </w:rPr>
      </w:pPr>
    </w:p>
    <w:p w:rsidR="00964013" w:rsidRDefault="00964013" w:rsidP="00964013">
      <w:pPr>
        <w:widowControl w:val="0"/>
        <w:autoSpaceDE w:val="0"/>
        <w:autoSpaceDN w:val="0"/>
        <w:adjustRightInd w:val="0"/>
        <w:rPr>
          <w:rFonts w:ascii="Arial" w:hAnsi="Arial" w:cs="Arial"/>
          <w:sz w:val="20"/>
          <w:szCs w:val="20"/>
        </w:rPr>
      </w:pPr>
      <w:r w:rsidRPr="00964013">
        <w:rPr>
          <w:rFonts w:ascii="Arial" w:hAnsi="Arial" w:cs="Arial"/>
          <w:b/>
          <w:bCs/>
          <w:sz w:val="20"/>
          <w:szCs w:val="20"/>
        </w:rPr>
        <w:t xml:space="preserve">Title and Author Information: </w:t>
      </w:r>
      <w:r w:rsidRPr="00964013">
        <w:rPr>
          <w:rFonts w:ascii="Arial" w:hAnsi="Arial" w:cs="Arial"/>
          <w:sz w:val="20"/>
          <w:szCs w:val="20"/>
        </w:rPr>
        <w:t>The title is a summary of the abstract itself and should convince the reader that the topic is important, relevant, and innovative. However, don't tell everything about the case in the title, otherwise the reader's interest might lag. Make the title short, descriptive, and interesting. Some organizations require a special format for the title, such as all uppercase letters. Be sure to check the instructions. Following the title, include the names of authors followed by their institutional affiliations. Deciding upon the authorship of a case report can be tricky. In the past, it was acceptable to include as authors those contributing to the management of the patient, but this is no longer true. Currently, it is expected that the authors contribute significantly to the intellectual content of the case report. It is assumed that the first author will present the work if the abstract is accepted. The first author may need to meet certain eligibility requirements in order to present the abstract, for example, be a member of the professional society sponsoring the research meeting. This information is always included with the abstract instructions.</w:t>
      </w:r>
    </w:p>
    <w:p w:rsidR="00964013" w:rsidRPr="00964013" w:rsidRDefault="00964013" w:rsidP="00964013">
      <w:pPr>
        <w:widowControl w:val="0"/>
        <w:autoSpaceDE w:val="0"/>
        <w:autoSpaceDN w:val="0"/>
        <w:adjustRightInd w:val="0"/>
        <w:rPr>
          <w:rFonts w:ascii="Arial" w:hAnsi="Arial" w:cs="Arial"/>
          <w:sz w:val="20"/>
          <w:szCs w:val="20"/>
        </w:rPr>
      </w:pPr>
    </w:p>
    <w:p w:rsidR="00964013" w:rsidRDefault="00964013" w:rsidP="00964013">
      <w:pPr>
        <w:widowControl w:val="0"/>
        <w:autoSpaceDE w:val="0"/>
        <w:autoSpaceDN w:val="0"/>
        <w:adjustRightInd w:val="0"/>
        <w:rPr>
          <w:rFonts w:ascii="Arial" w:hAnsi="Arial" w:cs="Arial"/>
          <w:sz w:val="20"/>
          <w:szCs w:val="20"/>
        </w:rPr>
      </w:pPr>
      <w:r w:rsidRPr="00964013">
        <w:rPr>
          <w:rFonts w:ascii="Arial" w:hAnsi="Arial" w:cs="Arial"/>
          <w:b/>
          <w:bCs/>
          <w:sz w:val="20"/>
          <w:szCs w:val="20"/>
        </w:rPr>
        <w:t>Introduction:</w:t>
      </w:r>
      <w:r w:rsidRPr="00964013">
        <w:rPr>
          <w:rFonts w:ascii="Arial" w:hAnsi="Arial" w:cs="Arial"/>
          <w:sz w:val="20"/>
          <w:szCs w:val="20"/>
        </w:rPr>
        <w:t xml:space="preserve"> Most case report abstracts begin with a short introduction. This typically describes the context of the case and explains its relevance and importance. However, it is perfectly acceptable to begin directly with the description of the case.</w:t>
      </w:r>
    </w:p>
    <w:p w:rsidR="00964013" w:rsidRPr="00964013" w:rsidRDefault="00964013" w:rsidP="00964013">
      <w:pPr>
        <w:widowControl w:val="0"/>
        <w:autoSpaceDE w:val="0"/>
        <w:autoSpaceDN w:val="0"/>
        <w:adjustRightInd w:val="0"/>
        <w:rPr>
          <w:rFonts w:ascii="Arial" w:hAnsi="Arial" w:cs="Arial"/>
          <w:sz w:val="20"/>
          <w:szCs w:val="20"/>
        </w:rPr>
      </w:pPr>
    </w:p>
    <w:p w:rsidR="00964013" w:rsidRDefault="00964013" w:rsidP="00964013">
      <w:pPr>
        <w:widowControl w:val="0"/>
        <w:autoSpaceDE w:val="0"/>
        <w:autoSpaceDN w:val="0"/>
        <w:adjustRightInd w:val="0"/>
        <w:rPr>
          <w:rFonts w:ascii="Arial" w:hAnsi="Arial" w:cs="Arial"/>
          <w:sz w:val="20"/>
          <w:szCs w:val="20"/>
        </w:rPr>
      </w:pPr>
      <w:r w:rsidRPr="00964013">
        <w:rPr>
          <w:rFonts w:ascii="Arial" w:hAnsi="Arial" w:cs="Arial"/>
          <w:b/>
          <w:bCs/>
          <w:sz w:val="20"/>
          <w:szCs w:val="20"/>
        </w:rPr>
        <w:t>Case Description:</w:t>
      </w:r>
      <w:r w:rsidRPr="00964013">
        <w:rPr>
          <w:rFonts w:ascii="Arial" w:hAnsi="Arial" w:cs="Arial"/>
          <w:sz w:val="20"/>
          <w:szCs w:val="20"/>
        </w:rPr>
        <w:t xml:space="preserve"> When reporting the case, follow the basic rules of medical communication; describe in sequence the history, physical examination, investigative studies, and the patient's progress and outcome. The trick is to be complete without obscuring the essence of the case with irrelevant details.</w:t>
      </w:r>
    </w:p>
    <w:p w:rsidR="00964013" w:rsidRPr="00964013" w:rsidRDefault="00964013" w:rsidP="00964013">
      <w:pPr>
        <w:widowControl w:val="0"/>
        <w:autoSpaceDE w:val="0"/>
        <w:autoSpaceDN w:val="0"/>
        <w:adjustRightInd w:val="0"/>
        <w:rPr>
          <w:rFonts w:ascii="Arial" w:hAnsi="Arial" w:cs="Arial"/>
          <w:sz w:val="20"/>
          <w:szCs w:val="20"/>
        </w:rPr>
      </w:pPr>
    </w:p>
    <w:p w:rsidR="00964013" w:rsidRDefault="00964013" w:rsidP="00964013">
      <w:pPr>
        <w:widowControl w:val="0"/>
        <w:autoSpaceDE w:val="0"/>
        <w:autoSpaceDN w:val="0"/>
        <w:adjustRightInd w:val="0"/>
        <w:rPr>
          <w:rFonts w:ascii="Arial" w:hAnsi="Arial" w:cs="Arial"/>
          <w:sz w:val="20"/>
          <w:szCs w:val="20"/>
        </w:rPr>
      </w:pPr>
      <w:r w:rsidRPr="00964013">
        <w:rPr>
          <w:rFonts w:ascii="Arial" w:hAnsi="Arial" w:cs="Arial"/>
          <w:b/>
          <w:bCs/>
          <w:sz w:val="20"/>
          <w:szCs w:val="20"/>
        </w:rPr>
        <w:lastRenderedPageBreak/>
        <w:t>Discussion:</w:t>
      </w:r>
      <w:r w:rsidRPr="00964013">
        <w:rPr>
          <w:rFonts w:ascii="Arial" w:hAnsi="Arial" w:cs="Arial"/>
          <w:sz w:val="20"/>
          <w:szCs w:val="20"/>
        </w:rPr>
        <w:t xml:space="preserve"> The main purpose of the discussion is to review why decisions were made and extract the lesson from the case. Not uncommonly, reports from the literature, or their absence, are cited that either directly support or contradict the findings of the case. Be wary of boasting that your case is the "first" to describe a particular phenomenon, since even the most thorough searches often fail to reveal all instances of similar cases. Keep in mind that the </w:t>
      </w:r>
      <w:proofErr w:type="gramStart"/>
      <w:r w:rsidRPr="00964013">
        <w:rPr>
          <w:rFonts w:ascii="Arial" w:hAnsi="Arial" w:cs="Arial"/>
          <w:sz w:val="20"/>
          <w:szCs w:val="20"/>
        </w:rPr>
        <w:t>best case</w:t>
      </w:r>
      <w:proofErr w:type="gramEnd"/>
      <w:r w:rsidRPr="00964013">
        <w:rPr>
          <w:rFonts w:ascii="Arial" w:hAnsi="Arial" w:cs="Arial"/>
          <w:sz w:val="20"/>
          <w:szCs w:val="20"/>
        </w:rPr>
        <w:t xml:space="preserve"> report abstracts are those that make a small number of teaching points (even just one) in clear and succinct language.</w:t>
      </w:r>
    </w:p>
    <w:p w:rsidR="00964013" w:rsidRPr="00964013" w:rsidRDefault="00964013" w:rsidP="00964013">
      <w:pPr>
        <w:widowControl w:val="0"/>
        <w:autoSpaceDE w:val="0"/>
        <w:autoSpaceDN w:val="0"/>
        <w:adjustRightInd w:val="0"/>
        <w:rPr>
          <w:rFonts w:ascii="Arial" w:hAnsi="Arial" w:cs="Arial"/>
          <w:sz w:val="20"/>
          <w:szCs w:val="20"/>
        </w:rPr>
      </w:pPr>
    </w:p>
    <w:p w:rsidR="00964013" w:rsidRDefault="00964013" w:rsidP="00964013">
      <w:pPr>
        <w:widowControl w:val="0"/>
        <w:autoSpaceDE w:val="0"/>
        <w:autoSpaceDN w:val="0"/>
        <w:adjustRightInd w:val="0"/>
        <w:rPr>
          <w:rFonts w:ascii="Arial" w:hAnsi="Arial" w:cs="Arial"/>
          <w:sz w:val="20"/>
          <w:szCs w:val="20"/>
        </w:rPr>
      </w:pPr>
      <w:r w:rsidRPr="00964013">
        <w:rPr>
          <w:rFonts w:ascii="Arial" w:hAnsi="Arial" w:cs="Arial"/>
          <w:sz w:val="20"/>
          <w:szCs w:val="20"/>
        </w:rPr>
        <w:t>When writing the abstract, avoid the use of medical jargon and excessive reliance on abbreviations. Limit abbreviations to no more than three, and favor commonly used abbreviations. Always spell out the abbreviations the first time they are mentioned unless they are commonly recognized (e.g., CBC).</w:t>
      </w:r>
    </w:p>
    <w:p w:rsidR="00964013" w:rsidRPr="00964013" w:rsidRDefault="00964013" w:rsidP="00964013">
      <w:pPr>
        <w:widowControl w:val="0"/>
        <w:autoSpaceDE w:val="0"/>
        <w:autoSpaceDN w:val="0"/>
        <w:adjustRightInd w:val="0"/>
        <w:rPr>
          <w:rFonts w:ascii="Arial" w:hAnsi="Arial" w:cs="Arial"/>
          <w:sz w:val="20"/>
          <w:szCs w:val="20"/>
        </w:rPr>
      </w:pPr>
      <w:bookmarkStart w:id="0" w:name="_GoBack"/>
      <w:bookmarkEnd w:id="0"/>
    </w:p>
    <w:p w:rsidR="00DF3882" w:rsidRPr="00964013" w:rsidRDefault="00964013" w:rsidP="00964013">
      <w:pPr>
        <w:rPr>
          <w:rFonts w:ascii="Arial" w:hAnsi="Arial" w:cs="Arial"/>
          <w:sz w:val="20"/>
          <w:szCs w:val="20"/>
        </w:rPr>
      </w:pPr>
      <w:r w:rsidRPr="00964013">
        <w:rPr>
          <w:rFonts w:ascii="Arial" w:hAnsi="Arial" w:cs="Arial"/>
          <w:sz w:val="20"/>
          <w:szCs w:val="20"/>
        </w:rPr>
        <w:t>It typically takes several days to write a good abstract, and the process should not be undertaken alone. Get help from a mentor who is not familiar with the case; such mentors can quickly point out areas that are unclear or demand more detail. Make revisions based upon the feedback. Finally, have others read your draft in order to check for technical errors, such as spelling and grammar mistakes. Reading the abstract out loud is another good way to catch awkward phrasing and word omissions. Finally, a Clinical Vignette Abstract Checklist and an example of a clinical vignette abstract are available to help you with the process of writing a successful abstract.</w:t>
      </w:r>
    </w:p>
    <w:sectPr w:rsidR="00DF3882" w:rsidRPr="00964013" w:rsidSect="007B5D6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Myriad Pro">
    <w:panose1 w:val="020B0503030403020204"/>
    <w:charset w:val="00"/>
    <w:family w:val="auto"/>
    <w:pitch w:val="variable"/>
    <w:sig w:usb0="20000287" w:usb1="00000001" w:usb2="0000000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013"/>
    <w:rsid w:val="007B5D63"/>
    <w:rsid w:val="00964013"/>
    <w:rsid w:val="00DF3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0984B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840</Words>
  <Characters>4794</Characters>
  <Application>Microsoft Macintosh Word</Application>
  <DocSecurity>0</DocSecurity>
  <Lines>39</Lines>
  <Paragraphs>11</Paragraphs>
  <ScaleCrop>false</ScaleCrop>
  <Company/>
  <LinksUpToDate>false</LinksUpToDate>
  <CharactersWithSpaces>5623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Dasha Slobozhanina</dc:creator>
  <cp:keywords/>
  <dc:description/>
  <cp:lastModifiedBy>Dasha Slobozhanina</cp:lastModifiedBy>
  <cp:revision>1</cp:revision>
  <dcterms:created xsi:type="dcterms:W3CDTF">2017-07-17T14:23:00Z</dcterms:created>
  <dcterms:modified xsi:type="dcterms:W3CDTF">2017-07-17T14:25:00Z</dcterms:modified>
</cp:coreProperties>
</file>